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9D" w:rsidRPr="00DF06EA" w:rsidRDefault="00DF06EA" w:rsidP="001C50FD">
      <w:pPr>
        <w:jc w:val="center"/>
        <w:rPr>
          <w:b/>
          <w:i/>
          <w:sz w:val="40"/>
          <w:szCs w:val="40"/>
          <w:u w:val="single"/>
        </w:rPr>
      </w:pPr>
      <w:r w:rsidRPr="00DF06EA">
        <w:rPr>
          <w:b/>
          <w:i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-204470</wp:posOffset>
            </wp:positionV>
            <wp:extent cx="1057275" cy="1390650"/>
            <wp:effectExtent l="19050" t="0" r="9525" b="0"/>
            <wp:wrapThrough wrapText="bothSides">
              <wp:wrapPolygon edited="0">
                <wp:start x="-389" y="0"/>
                <wp:lineTo x="-389" y="21304"/>
                <wp:lineTo x="21795" y="21304"/>
                <wp:lineTo x="21795" y="0"/>
                <wp:lineTo x="-389" y="0"/>
              </wp:wrapPolygon>
            </wp:wrapThrough>
            <wp:docPr id="2" name="Image 0" descr="logo cgt miche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gt michel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058" w:rsidRPr="00DF06EA">
        <w:rPr>
          <w:b/>
          <w:i/>
          <w:sz w:val="40"/>
          <w:szCs w:val="40"/>
          <w:u w:val="single"/>
        </w:rPr>
        <w:t>Communiqué de Presse</w:t>
      </w:r>
    </w:p>
    <w:p w:rsidR="00DF06EA" w:rsidRPr="00DF06EA" w:rsidRDefault="00DF06EA" w:rsidP="00DF06EA">
      <w:pPr>
        <w:jc w:val="center"/>
        <w:rPr>
          <w:b/>
          <w:i/>
          <w:sz w:val="40"/>
          <w:szCs w:val="40"/>
          <w:u w:val="single"/>
        </w:rPr>
      </w:pPr>
      <w:r w:rsidRPr="00DF06EA">
        <w:rPr>
          <w:b/>
          <w:i/>
          <w:sz w:val="40"/>
          <w:szCs w:val="40"/>
          <w:u w:val="single"/>
        </w:rPr>
        <w:t>Le jeudi 07 janvier 2021</w:t>
      </w:r>
    </w:p>
    <w:p w:rsidR="00DF06EA" w:rsidRPr="00DF06EA" w:rsidRDefault="00DF06EA" w:rsidP="001C50FD">
      <w:pPr>
        <w:jc w:val="both"/>
        <w:rPr>
          <w:sz w:val="40"/>
          <w:szCs w:val="40"/>
        </w:rPr>
      </w:pPr>
    </w:p>
    <w:p w:rsidR="00D86058" w:rsidRDefault="00D86058" w:rsidP="001C50FD">
      <w:pPr>
        <w:jc w:val="both"/>
      </w:pPr>
      <w:r>
        <w:t xml:space="preserve">La CGT Michelin </w:t>
      </w:r>
      <w:proofErr w:type="spellStart"/>
      <w:r>
        <w:t>Blavozy</w:t>
      </w:r>
      <w:proofErr w:type="spellEnd"/>
      <w:r>
        <w:t xml:space="preserve"> a découvert </w:t>
      </w:r>
      <w:r w:rsidR="0080197D" w:rsidRPr="00683528">
        <w:t>en même temps que</w:t>
      </w:r>
      <w:r w:rsidR="001C50FD" w:rsidRPr="00683528">
        <w:t xml:space="preserve"> la presse</w:t>
      </w:r>
      <w:r w:rsidR="001C50FD">
        <w:t xml:space="preserve"> </w:t>
      </w:r>
      <w:r w:rsidR="0080197D">
        <w:t xml:space="preserve"> </w:t>
      </w:r>
      <w:r>
        <w:t>des informations terribles ne laissant aucune place à la compréhension et surtout au débat pour combattre cette destruction massive d’emplois.</w:t>
      </w:r>
    </w:p>
    <w:p w:rsidR="00D86058" w:rsidRDefault="00D86058" w:rsidP="001C50FD">
      <w:pPr>
        <w:jc w:val="both"/>
      </w:pPr>
      <w:r>
        <w:t xml:space="preserve">Comme à son habitude, l’entreprise Michelin, </w:t>
      </w:r>
      <w:r w:rsidRPr="00924540">
        <w:rPr>
          <w:b/>
        </w:rPr>
        <w:t>qui est passée de 50 000 salariés dans les années 80 à 19 500 salariés aujourd’hui et qui seront moins de 16 000 à l’horizon 2024</w:t>
      </w:r>
      <w:r>
        <w:t>, ose parler</w:t>
      </w:r>
      <w:r w:rsidR="006E1B76">
        <w:t xml:space="preserve"> de dialogue social en disant qu’il n’y aura pas de départs contraints. Il faut encore préciser que ces </w:t>
      </w:r>
      <w:r w:rsidR="006E1B76" w:rsidRPr="00924540">
        <w:rPr>
          <w:b/>
        </w:rPr>
        <w:t>2 300 suppressions d’emplois</w:t>
      </w:r>
      <w:r w:rsidR="001C50FD" w:rsidRPr="00924540">
        <w:rPr>
          <w:b/>
        </w:rPr>
        <w:t xml:space="preserve"> actées</w:t>
      </w:r>
      <w:r w:rsidR="006E1B76" w:rsidRPr="00924540">
        <w:rPr>
          <w:b/>
        </w:rPr>
        <w:t xml:space="preserve"> d’ici 2024 ne sont qu’une étape et non pas la fin de la stratégie mort</w:t>
      </w:r>
      <w:r w:rsidR="001C50FD" w:rsidRPr="00924540">
        <w:rPr>
          <w:b/>
        </w:rPr>
        <w:t>ifère mise en place par l’</w:t>
      </w:r>
      <w:r w:rsidR="006E1B76" w:rsidRPr="00924540">
        <w:rPr>
          <w:b/>
        </w:rPr>
        <w:t>entreprise</w:t>
      </w:r>
      <w:r w:rsidR="006E1B76">
        <w:t>.</w:t>
      </w:r>
    </w:p>
    <w:p w:rsidR="006E1B76" w:rsidRDefault="006E1B76" w:rsidP="001C50FD">
      <w:pPr>
        <w:jc w:val="both"/>
      </w:pPr>
      <w:r>
        <w:t>Michelin, qui organise son évasion industrielle à grand coup d’aides publiques comme le CICE, le Crédit Impôt Recherche, exonérations de cotisations sociales, depuis le début des années 2000</w:t>
      </w:r>
      <w:r w:rsidR="001C50FD">
        <w:t>. L’entreprise</w:t>
      </w:r>
      <w:r>
        <w:t xml:space="preserve"> a fermé ses usines de Poitiers, </w:t>
      </w:r>
      <w:r w:rsidR="001C50FD">
        <w:t xml:space="preserve">de </w:t>
      </w:r>
      <w:r>
        <w:t>Toul</w:t>
      </w:r>
      <w:r w:rsidR="001C50FD">
        <w:t>,</w:t>
      </w:r>
      <w:r w:rsidR="009024E2" w:rsidRPr="009024E2">
        <w:t xml:space="preserve"> </w:t>
      </w:r>
      <w:proofErr w:type="spellStart"/>
      <w:r w:rsidR="009024E2">
        <w:t>Noyelles</w:t>
      </w:r>
      <w:proofErr w:type="spellEnd"/>
      <w:r w:rsidR="009024E2">
        <w:t>-les-Seclin,</w:t>
      </w:r>
      <w:r w:rsidR="001C50FD">
        <w:t xml:space="preserve"> le Poids lourd de </w:t>
      </w:r>
      <w:proofErr w:type="spellStart"/>
      <w:r w:rsidR="001C50FD">
        <w:t>Joué-les-</w:t>
      </w:r>
      <w:r>
        <w:t>Tours</w:t>
      </w:r>
      <w:proofErr w:type="spellEnd"/>
      <w:r>
        <w:t>,</w:t>
      </w:r>
      <w:r w:rsidR="0080197D" w:rsidRPr="0080197D">
        <w:t xml:space="preserve"> </w:t>
      </w:r>
      <w:r w:rsidR="0080197D">
        <w:t>l’activité Tourisme de Blanzy</w:t>
      </w:r>
      <w:r>
        <w:t xml:space="preserve"> et sans oublier la fermeture </w:t>
      </w:r>
      <w:r w:rsidR="0080197D">
        <w:t xml:space="preserve">toute récente de la Roche sur </w:t>
      </w:r>
      <w:proofErr w:type="spellStart"/>
      <w:r w:rsidR="0080197D">
        <w:t>Yon</w:t>
      </w:r>
      <w:proofErr w:type="spellEnd"/>
      <w:r>
        <w:t>.</w:t>
      </w:r>
    </w:p>
    <w:p w:rsidR="006E1B76" w:rsidRDefault="006E1B76" w:rsidP="001C50FD">
      <w:pPr>
        <w:jc w:val="both"/>
      </w:pPr>
      <w:r>
        <w:t>Tout est recherche de rentabilité au détriment des salariés avec comme objectif de satisfaire les actionnaires au plus vite et cela se fait en délocalisant dans les pays à bas coût de main d’œuvre et dépourvu de droits sociaux.</w:t>
      </w:r>
    </w:p>
    <w:p w:rsidR="006E1B76" w:rsidRDefault="006E1B76" w:rsidP="00535053">
      <w:pPr>
        <w:jc w:val="center"/>
      </w:pPr>
      <w:r>
        <w:t xml:space="preserve">Quel héritage industriel </w:t>
      </w:r>
      <w:r w:rsidR="00111CFB">
        <w:t>cette entreprise va laisser aux futures générations ?</w:t>
      </w:r>
    </w:p>
    <w:p w:rsidR="00111CFB" w:rsidRDefault="00111CFB" w:rsidP="00535053">
      <w:pPr>
        <w:jc w:val="center"/>
      </w:pPr>
      <w:r>
        <w:t>Quelles conditions de travail pour ceux qui restent ?</w:t>
      </w:r>
    </w:p>
    <w:p w:rsidR="00111CFB" w:rsidRPr="00924540" w:rsidRDefault="00111CFB" w:rsidP="001C50FD">
      <w:pPr>
        <w:jc w:val="both"/>
        <w:rPr>
          <w:b/>
        </w:rPr>
      </w:pPr>
      <w:r>
        <w:t xml:space="preserve">Ces dernières années, les conditions de travail se sont déjà dégradées par la mise en place d’accords tels que l’accord GPEC qui valide 3 départs pour une embauche tout en gardant les mêmes fabrications ou </w:t>
      </w:r>
      <w:r w:rsidR="001828AB">
        <w:t xml:space="preserve">encore </w:t>
      </w:r>
      <w:r>
        <w:t xml:space="preserve"> l</w:t>
      </w:r>
      <w:r w:rsidR="001828AB">
        <w:t xml:space="preserve">es </w:t>
      </w:r>
      <w:r>
        <w:t>accord</w:t>
      </w:r>
      <w:r w:rsidR="001828AB">
        <w:t>s</w:t>
      </w:r>
      <w:r>
        <w:t xml:space="preserve"> </w:t>
      </w:r>
      <w:r w:rsidR="001828AB">
        <w:t xml:space="preserve">de </w:t>
      </w:r>
      <w:r>
        <w:t>Réactivité et flexibilité</w:t>
      </w:r>
      <w:r w:rsidR="00415214">
        <w:t xml:space="preserve">. </w:t>
      </w:r>
      <w:r w:rsidR="00415214" w:rsidRPr="00924540">
        <w:rPr>
          <w:b/>
        </w:rPr>
        <w:t>L</w:t>
      </w:r>
      <w:r w:rsidR="009506A7" w:rsidRPr="00924540">
        <w:rPr>
          <w:b/>
        </w:rPr>
        <w:t>a destruction des 2 300 emplois</w:t>
      </w:r>
      <w:r w:rsidR="00535053" w:rsidRPr="00924540">
        <w:rPr>
          <w:b/>
        </w:rPr>
        <w:t xml:space="preserve"> supplémentaires vont encore </w:t>
      </w:r>
      <w:r w:rsidR="00111ED0" w:rsidRPr="00924540">
        <w:rPr>
          <w:b/>
        </w:rPr>
        <w:t>aggraver</w:t>
      </w:r>
      <w:r w:rsidR="00535053" w:rsidRPr="00924540">
        <w:rPr>
          <w:b/>
        </w:rPr>
        <w:t xml:space="preserve"> la situation</w:t>
      </w:r>
      <w:r w:rsidR="009506A7" w:rsidRPr="00924540">
        <w:rPr>
          <w:b/>
        </w:rPr>
        <w:t>.</w:t>
      </w:r>
    </w:p>
    <w:p w:rsidR="009506A7" w:rsidRDefault="009506A7" w:rsidP="001C50FD">
      <w:pPr>
        <w:jc w:val="both"/>
      </w:pPr>
      <w:r>
        <w:t>Parler d’emploi tertiaire et industriel ne change en rien la gravité de cette perte d’emploi</w:t>
      </w:r>
      <w:r w:rsidR="00535053">
        <w:t>. Quel qu’il soit, c</w:t>
      </w:r>
      <w:r>
        <w:t xml:space="preserve">hacun d’entre eux est utile à la vie d’une entreprise et de la société. </w:t>
      </w:r>
      <w:r w:rsidR="00535053">
        <w:t>La seule et unique raison pour Michelin</w:t>
      </w:r>
      <w:r>
        <w:t xml:space="preserve"> réside dans l’économie des salaires de ces emplois qui seront pour certains délocalisés sur des plateformes en Inde</w:t>
      </w:r>
      <w:r w:rsidR="00B83D8C">
        <w:t xml:space="preserve"> ou ailleurs</w:t>
      </w:r>
      <w:r>
        <w:t xml:space="preserve"> afin d’augmenter les profits.</w:t>
      </w:r>
    </w:p>
    <w:p w:rsidR="009506A7" w:rsidRPr="00924540" w:rsidRDefault="009506A7" w:rsidP="001C50FD">
      <w:pPr>
        <w:jc w:val="both"/>
        <w:rPr>
          <w:b/>
        </w:rPr>
      </w:pPr>
      <w:r w:rsidRPr="00924540">
        <w:rPr>
          <w:b/>
        </w:rPr>
        <w:t>Les bénéfices nets de l’entreprise depuis plusieurs années (depuis la soi-disant crise de 2008) dépassent régulièrement les 1.5 milliards d’euros par an</w:t>
      </w:r>
      <w:r w:rsidR="00535053" w:rsidRPr="00924540">
        <w:rPr>
          <w:b/>
        </w:rPr>
        <w:t>,</w:t>
      </w:r>
      <w:r w:rsidRPr="00924540">
        <w:rPr>
          <w:b/>
        </w:rPr>
        <w:t xml:space="preserve"> avec des dividendes dépassant régulièrement les 35 % des bénéfices.</w:t>
      </w:r>
    </w:p>
    <w:p w:rsidR="009506A7" w:rsidRDefault="009506A7" w:rsidP="001C50FD">
      <w:pPr>
        <w:jc w:val="both"/>
      </w:pPr>
      <w:r>
        <w:t>Les salariés vont encore faire l</w:t>
      </w:r>
      <w:r w:rsidR="00127518">
        <w:t>es frais de cette recherche de profits à outrance</w:t>
      </w:r>
      <w:r>
        <w:t xml:space="preserve"> qui n’apportera de toute manière pas le service attendu.</w:t>
      </w:r>
    </w:p>
    <w:p w:rsidR="009506A7" w:rsidRPr="00924540" w:rsidRDefault="009506A7" w:rsidP="001C50FD">
      <w:pPr>
        <w:jc w:val="both"/>
        <w:rPr>
          <w:b/>
        </w:rPr>
      </w:pPr>
      <w:r w:rsidRPr="00924540">
        <w:rPr>
          <w:b/>
        </w:rPr>
        <w:t xml:space="preserve">Pour Michelin comme pour d’autres, </w:t>
      </w:r>
      <w:r w:rsidR="001C50FD" w:rsidRPr="00924540">
        <w:rPr>
          <w:b/>
        </w:rPr>
        <w:t>l’effet d’aubaine que leur procure la crise sanitaire, permet de mettre en œuvre leurs plans antisociaux abjects et que la CGT combattra avec force et détermination.</w:t>
      </w:r>
    </w:p>
    <w:sectPr w:rsidR="009506A7" w:rsidRPr="00924540" w:rsidSect="00DF06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058"/>
    <w:rsid w:val="00111CFB"/>
    <w:rsid w:val="00111ED0"/>
    <w:rsid w:val="00127518"/>
    <w:rsid w:val="001828AB"/>
    <w:rsid w:val="001C50FD"/>
    <w:rsid w:val="00415214"/>
    <w:rsid w:val="00535053"/>
    <w:rsid w:val="00683528"/>
    <w:rsid w:val="006E1B76"/>
    <w:rsid w:val="0080197D"/>
    <w:rsid w:val="0084469D"/>
    <w:rsid w:val="009024E2"/>
    <w:rsid w:val="00924540"/>
    <w:rsid w:val="009506A7"/>
    <w:rsid w:val="00B83D8C"/>
    <w:rsid w:val="00C417FF"/>
    <w:rsid w:val="00D86058"/>
    <w:rsid w:val="00D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2021-01-07T07:10:00Z</dcterms:created>
  <dcterms:modified xsi:type="dcterms:W3CDTF">2021-01-07T09:30:00Z</dcterms:modified>
</cp:coreProperties>
</file>