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E80BA" w14:textId="77777777" w:rsidR="00D43EF8" w:rsidRDefault="00D43EF8" w:rsidP="00D43EF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fr-FR"/>
        </w:rPr>
        <w:drawing>
          <wp:inline distT="0" distB="0" distL="0" distR="0" wp14:anchorId="5903DC33" wp14:editId="04236CEB">
            <wp:extent cx="2586270" cy="1375676"/>
            <wp:effectExtent l="0" t="0" r="5080" b="0"/>
            <wp:docPr id="1" name="Image 1" descr="RÃ©sultat de recherche d'images pour &quot;logo assemblÃ©e nationale communiquÃ© press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logo assemblÃ©e nationale communiquÃ© presse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446" cy="141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102D42DB" w14:textId="77777777" w:rsidR="00D43EF8" w:rsidRDefault="00D43EF8" w:rsidP="00D43E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A7286" w14:textId="77777777" w:rsidR="00D43EF8" w:rsidRPr="00D45856" w:rsidRDefault="00D43EF8" w:rsidP="00D43E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856">
        <w:rPr>
          <w:rFonts w:ascii="Times New Roman" w:hAnsi="Times New Roman" w:cs="Times New Roman"/>
          <w:b/>
          <w:sz w:val="24"/>
          <w:szCs w:val="24"/>
        </w:rPr>
        <w:t>Communiqué du député Jean-Pierre VIGIER</w:t>
      </w:r>
    </w:p>
    <w:p w14:paraId="15B8438B" w14:textId="3A4E8155" w:rsidR="00D43EF8" w:rsidRDefault="00D43EF8" w:rsidP="00D43E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février 2023</w:t>
      </w:r>
    </w:p>
    <w:p w14:paraId="04F94233" w14:textId="696D415E" w:rsidR="006465C6" w:rsidRDefault="006465C6" w:rsidP="00D43E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DE3B13" w14:textId="64E90FC5" w:rsidR="00F0573A" w:rsidRPr="006465C6" w:rsidRDefault="00F0573A" w:rsidP="00F0573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65C6">
        <w:rPr>
          <w:rFonts w:ascii="Times New Roman" w:hAnsi="Times New Roman" w:cs="Times New Roman"/>
          <w:b/>
          <w:bCs/>
          <w:sz w:val="28"/>
          <w:szCs w:val="28"/>
          <w:u w:val="single"/>
        </w:rPr>
        <w:t>Fermetures de classe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  <w:r w:rsidRPr="006465C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 : Jean-Pierre VIGIER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soutient la sauvegarde du tissu éducatif rural</w:t>
      </w:r>
      <w:r w:rsidRPr="006465C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7B2319D6" w14:textId="73F8078A" w:rsidR="00D834FE" w:rsidRDefault="00D834FE"/>
    <w:p w14:paraId="0D462422" w14:textId="77777777" w:rsidR="002928BF" w:rsidRPr="002928BF" w:rsidRDefault="002928BF">
      <w:pPr>
        <w:rPr>
          <w:sz w:val="10"/>
          <w:szCs w:val="10"/>
        </w:rPr>
      </w:pPr>
    </w:p>
    <w:p w14:paraId="2A88F019" w14:textId="23B764A0" w:rsidR="00B1461C" w:rsidRDefault="006465C6" w:rsidP="003C4ED3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Jean-Pierre VIGIER s’est rendu, le 27 </w:t>
      </w:r>
      <w:r w:rsidR="002361E9">
        <w:rPr>
          <w:rFonts w:ascii="Times" w:hAnsi="Times"/>
          <w:sz w:val="24"/>
          <w:szCs w:val="24"/>
        </w:rPr>
        <w:t>février</w:t>
      </w:r>
      <w:r>
        <w:rPr>
          <w:rFonts w:ascii="Times" w:hAnsi="Times"/>
          <w:sz w:val="24"/>
          <w:szCs w:val="24"/>
        </w:rPr>
        <w:t xml:space="preserve">, </w:t>
      </w:r>
      <w:r w:rsidR="003C4ED3">
        <w:rPr>
          <w:rFonts w:ascii="Times" w:hAnsi="Times"/>
          <w:sz w:val="24"/>
          <w:szCs w:val="24"/>
        </w:rPr>
        <w:t xml:space="preserve">devant l’école de </w:t>
      </w:r>
      <w:proofErr w:type="spellStart"/>
      <w:r w:rsidR="003C4ED3">
        <w:rPr>
          <w:rFonts w:ascii="Times" w:hAnsi="Times"/>
          <w:sz w:val="24"/>
          <w:szCs w:val="24"/>
        </w:rPr>
        <w:t>Blesle</w:t>
      </w:r>
      <w:proofErr w:type="spellEnd"/>
      <w:r w:rsidR="003C4ED3">
        <w:rPr>
          <w:rFonts w:ascii="Times" w:hAnsi="Times"/>
          <w:sz w:val="24"/>
          <w:szCs w:val="24"/>
        </w:rPr>
        <w:t xml:space="preserve"> pour soutenir les </w:t>
      </w:r>
      <w:r w:rsidR="002361E9">
        <w:rPr>
          <w:rFonts w:ascii="Times" w:hAnsi="Times"/>
          <w:sz w:val="24"/>
          <w:szCs w:val="24"/>
        </w:rPr>
        <w:t xml:space="preserve">personnels et parents d’élèves mobilisés contre la fermeture d’une classe. </w:t>
      </w:r>
    </w:p>
    <w:p w14:paraId="205A587F" w14:textId="4AD6FE13" w:rsidR="003C112E" w:rsidRDefault="00B1461C" w:rsidP="003C4ED3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Le député </w:t>
      </w:r>
      <w:r w:rsidR="00215908">
        <w:rPr>
          <w:rFonts w:ascii="Times" w:hAnsi="Times"/>
          <w:sz w:val="24"/>
          <w:szCs w:val="24"/>
        </w:rPr>
        <w:t>précise</w:t>
      </w:r>
      <w:r>
        <w:rPr>
          <w:rFonts w:ascii="Times" w:hAnsi="Times"/>
          <w:sz w:val="24"/>
          <w:szCs w:val="24"/>
        </w:rPr>
        <w:t xml:space="preserve"> que f</w:t>
      </w:r>
      <w:r w:rsidRPr="00B1461C">
        <w:rPr>
          <w:rFonts w:ascii="Times" w:hAnsi="Times"/>
          <w:sz w:val="24"/>
          <w:szCs w:val="24"/>
        </w:rPr>
        <w:t xml:space="preserve">ermer une classe dans nos écoles rurales </w:t>
      </w:r>
      <w:r w:rsidR="003C112E">
        <w:rPr>
          <w:rFonts w:ascii="Times" w:hAnsi="Times"/>
          <w:sz w:val="24"/>
          <w:szCs w:val="24"/>
        </w:rPr>
        <w:t>conduit à</w:t>
      </w:r>
      <w:r w:rsidRPr="00B1461C">
        <w:rPr>
          <w:rFonts w:ascii="Times" w:hAnsi="Times"/>
          <w:sz w:val="24"/>
          <w:szCs w:val="24"/>
        </w:rPr>
        <w:t xml:space="preserve"> remettre en cause l'attractivité d'un territoire et </w:t>
      </w:r>
      <w:r w:rsidR="003C112E">
        <w:rPr>
          <w:rFonts w:ascii="Times" w:hAnsi="Times"/>
          <w:sz w:val="24"/>
          <w:szCs w:val="24"/>
        </w:rPr>
        <w:t xml:space="preserve">à </w:t>
      </w:r>
      <w:r w:rsidRPr="00B1461C">
        <w:rPr>
          <w:rFonts w:ascii="Times" w:hAnsi="Times"/>
          <w:sz w:val="24"/>
          <w:szCs w:val="24"/>
        </w:rPr>
        <w:t xml:space="preserve">rompre le droit </w:t>
      </w:r>
      <w:r w:rsidR="00DE7A8F">
        <w:rPr>
          <w:rFonts w:ascii="Times" w:hAnsi="Times"/>
          <w:sz w:val="24"/>
          <w:szCs w:val="24"/>
        </w:rPr>
        <w:t>à l’instruction</w:t>
      </w:r>
      <w:r w:rsidRPr="00B1461C">
        <w:rPr>
          <w:rFonts w:ascii="Times" w:hAnsi="Times"/>
          <w:sz w:val="24"/>
          <w:szCs w:val="24"/>
        </w:rPr>
        <w:t xml:space="preserve"> scolaire.</w:t>
      </w:r>
      <w:r w:rsidR="003C112E">
        <w:rPr>
          <w:rFonts w:ascii="Times" w:hAnsi="Times"/>
          <w:sz w:val="24"/>
          <w:szCs w:val="24"/>
        </w:rPr>
        <w:t xml:space="preserve"> </w:t>
      </w:r>
      <w:r w:rsidR="00783372">
        <w:rPr>
          <w:rFonts w:ascii="Times" w:hAnsi="Times"/>
          <w:sz w:val="24"/>
          <w:szCs w:val="24"/>
        </w:rPr>
        <w:t xml:space="preserve">Ces écoles rurales et de proximité </w:t>
      </w:r>
      <w:r w:rsidR="00783372" w:rsidRPr="00783372">
        <w:rPr>
          <w:rFonts w:ascii="Times" w:hAnsi="Times"/>
          <w:sz w:val="24"/>
          <w:szCs w:val="24"/>
        </w:rPr>
        <w:t>joue</w:t>
      </w:r>
      <w:r w:rsidR="00783372">
        <w:rPr>
          <w:rFonts w:ascii="Times" w:hAnsi="Times"/>
          <w:sz w:val="24"/>
          <w:szCs w:val="24"/>
        </w:rPr>
        <w:t>nt</w:t>
      </w:r>
      <w:r w:rsidR="00783372" w:rsidRPr="00783372">
        <w:rPr>
          <w:rFonts w:ascii="Times" w:hAnsi="Times"/>
          <w:sz w:val="24"/>
          <w:szCs w:val="24"/>
        </w:rPr>
        <w:t xml:space="preserve"> un rôle fondamental dans la vitalité </w:t>
      </w:r>
      <w:r w:rsidR="00D76CBE">
        <w:rPr>
          <w:rFonts w:ascii="Times" w:hAnsi="Times"/>
          <w:sz w:val="24"/>
          <w:szCs w:val="24"/>
        </w:rPr>
        <w:t xml:space="preserve">des </w:t>
      </w:r>
      <w:r w:rsidR="00D76CBE" w:rsidRPr="00783372">
        <w:rPr>
          <w:rFonts w:ascii="Times" w:hAnsi="Times"/>
          <w:sz w:val="24"/>
          <w:szCs w:val="24"/>
        </w:rPr>
        <w:t>communes</w:t>
      </w:r>
      <w:r w:rsidR="00783372" w:rsidRPr="00783372">
        <w:rPr>
          <w:rFonts w:ascii="Times" w:hAnsi="Times"/>
          <w:sz w:val="24"/>
          <w:szCs w:val="24"/>
        </w:rPr>
        <w:t>.</w:t>
      </w:r>
    </w:p>
    <w:p w14:paraId="20709528" w14:textId="350C8C60" w:rsidR="00243072" w:rsidRDefault="00783372" w:rsidP="003C4ED3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Jean-Pierre VIGIER </w:t>
      </w:r>
      <w:r w:rsidR="00C95E13">
        <w:rPr>
          <w:rFonts w:ascii="Times" w:hAnsi="Times"/>
          <w:sz w:val="24"/>
          <w:szCs w:val="24"/>
        </w:rPr>
        <w:t xml:space="preserve">est convaincu que, à l’instar de l’accès aux soins ou au numérique, </w:t>
      </w:r>
      <w:r w:rsidR="00215908">
        <w:rPr>
          <w:rFonts w:ascii="Times" w:hAnsi="Times"/>
          <w:sz w:val="24"/>
          <w:szCs w:val="24"/>
        </w:rPr>
        <w:t>l’accès à l’éducation</w:t>
      </w:r>
      <w:r w:rsidR="00C95E13" w:rsidRPr="00C95E13">
        <w:rPr>
          <w:rFonts w:ascii="Times" w:hAnsi="Times"/>
          <w:sz w:val="24"/>
          <w:szCs w:val="24"/>
        </w:rPr>
        <w:t xml:space="preserve">, dans nos campagnes, se trouve également être la victime </w:t>
      </w:r>
      <w:r w:rsidR="00C95E13">
        <w:rPr>
          <w:rFonts w:ascii="Times" w:hAnsi="Times"/>
          <w:sz w:val="24"/>
          <w:szCs w:val="24"/>
        </w:rPr>
        <w:t xml:space="preserve">de grandes </w:t>
      </w:r>
      <w:r w:rsidR="00C95E13" w:rsidRPr="00C95E13">
        <w:rPr>
          <w:rFonts w:ascii="Times" w:hAnsi="Times"/>
          <w:sz w:val="24"/>
          <w:szCs w:val="24"/>
        </w:rPr>
        <w:t>inégalités.</w:t>
      </w:r>
      <w:r w:rsidR="00C95E13">
        <w:rPr>
          <w:rFonts w:ascii="Times" w:hAnsi="Times"/>
          <w:sz w:val="24"/>
          <w:szCs w:val="24"/>
        </w:rPr>
        <w:t xml:space="preserve"> A cet égard, il alerte régulièrement le Gouvernement sur les lacunes de la carte scolaire qui pénalise lourdement les territoires</w:t>
      </w:r>
      <w:r w:rsidR="00ED309D">
        <w:rPr>
          <w:rFonts w:ascii="Times" w:hAnsi="Times"/>
          <w:sz w:val="24"/>
          <w:szCs w:val="24"/>
        </w:rPr>
        <w:t xml:space="preserve"> ruraux</w:t>
      </w:r>
      <w:r w:rsidR="00243072">
        <w:rPr>
          <w:rFonts w:ascii="Times" w:hAnsi="Times"/>
          <w:sz w:val="24"/>
          <w:szCs w:val="24"/>
        </w:rPr>
        <w:t>.</w:t>
      </w:r>
    </w:p>
    <w:p w14:paraId="699903D5" w14:textId="42313F12" w:rsidR="00783372" w:rsidRDefault="00243072" w:rsidP="003C4ED3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Dès lors, le député rappelle que la ruralité n’a pas à devenir la variable d’ajustement des politiques éducatives</w:t>
      </w:r>
      <w:r w:rsidR="000F5362">
        <w:rPr>
          <w:rFonts w:ascii="Times" w:hAnsi="Times"/>
          <w:sz w:val="24"/>
          <w:szCs w:val="24"/>
        </w:rPr>
        <w:t>.</w:t>
      </w:r>
      <w:r>
        <w:rPr>
          <w:rFonts w:ascii="Times" w:hAnsi="Times"/>
          <w:sz w:val="24"/>
          <w:szCs w:val="24"/>
        </w:rPr>
        <w:t xml:space="preserve"> </w:t>
      </w:r>
      <w:r w:rsidR="000F5362">
        <w:rPr>
          <w:rFonts w:ascii="Times" w:hAnsi="Times"/>
          <w:sz w:val="24"/>
          <w:szCs w:val="24"/>
        </w:rPr>
        <w:t>Il</w:t>
      </w:r>
      <w:r>
        <w:rPr>
          <w:rFonts w:ascii="Times" w:hAnsi="Times"/>
          <w:sz w:val="24"/>
          <w:szCs w:val="24"/>
        </w:rPr>
        <w:t xml:space="preserve"> </w:t>
      </w:r>
      <w:r w:rsidR="009F6B45">
        <w:rPr>
          <w:rFonts w:ascii="Times" w:hAnsi="Times"/>
          <w:sz w:val="24"/>
          <w:szCs w:val="24"/>
        </w:rPr>
        <w:t xml:space="preserve">s’oppose résolument à une </w:t>
      </w:r>
      <w:r w:rsidR="00860481">
        <w:rPr>
          <w:rFonts w:ascii="Times" w:hAnsi="Times"/>
          <w:sz w:val="24"/>
          <w:szCs w:val="24"/>
        </w:rPr>
        <w:t>visio</w:t>
      </w:r>
      <w:r w:rsidR="009F6B45">
        <w:rPr>
          <w:rFonts w:ascii="Times" w:hAnsi="Times"/>
          <w:sz w:val="24"/>
          <w:szCs w:val="24"/>
        </w:rPr>
        <w:t>n purement comptable de la carte scolaire</w:t>
      </w:r>
      <w:r w:rsidR="002044AF">
        <w:rPr>
          <w:rFonts w:ascii="Times" w:hAnsi="Times"/>
          <w:sz w:val="24"/>
          <w:szCs w:val="24"/>
        </w:rPr>
        <w:t xml:space="preserve"> qui oublie les logiques d’aménagement du territoire</w:t>
      </w:r>
      <w:r w:rsidR="009F6B45">
        <w:rPr>
          <w:rFonts w:ascii="Times" w:hAnsi="Times"/>
          <w:sz w:val="24"/>
          <w:szCs w:val="24"/>
        </w:rPr>
        <w:t xml:space="preserve">. </w:t>
      </w:r>
    </w:p>
    <w:p w14:paraId="0DA4E3E4" w14:textId="7D229CD4" w:rsidR="009F6B45" w:rsidRDefault="00434113" w:rsidP="003C4ED3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Alors que les dispositifs d’éducation prioritaire ont vocation </w:t>
      </w:r>
      <w:r w:rsidRPr="00434113">
        <w:rPr>
          <w:rFonts w:ascii="Times" w:hAnsi="Times"/>
          <w:sz w:val="24"/>
          <w:szCs w:val="24"/>
        </w:rPr>
        <w:t>à favoriser l'équité territoriale</w:t>
      </w:r>
      <w:r>
        <w:rPr>
          <w:rFonts w:ascii="Times" w:hAnsi="Times"/>
          <w:sz w:val="24"/>
          <w:szCs w:val="24"/>
        </w:rPr>
        <w:t xml:space="preserve">, il déplore que </w:t>
      </w:r>
      <w:r w:rsidR="00EB2E57">
        <w:rPr>
          <w:rFonts w:ascii="Times" w:hAnsi="Times"/>
          <w:sz w:val="24"/>
          <w:szCs w:val="24"/>
        </w:rPr>
        <w:t>les campagnes</w:t>
      </w:r>
      <w:r>
        <w:rPr>
          <w:rFonts w:ascii="Times" w:hAnsi="Times"/>
          <w:sz w:val="24"/>
          <w:szCs w:val="24"/>
        </w:rPr>
        <w:t xml:space="preserve"> soient largement oubliées. Ces territoires, </w:t>
      </w:r>
      <w:r w:rsidR="00215908">
        <w:rPr>
          <w:rFonts w:ascii="Times" w:hAnsi="Times"/>
          <w:sz w:val="24"/>
          <w:szCs w:val="24"/>
        </w:rPr>
        <w:t xml:space="preserve">dont les personnels éducatifs sont pleinement engagés, ne sauraient payer le prix </w:t>
      </w:r>
      <w:r w:rsidR="00860481">
        <w:rPr>
          <w:rFonts w:ascii="Times" w:hAnsi="Times"/>
          <w:sz w:val="24"/>
          <w:szCs w:val="24"/>
        </w:rPr>
        <w:t>d’une gestion technocratique et hors-sol des écoles rurales</w:t>
      </w:r>
      <w:r>
        <w:rPr>
          <w:rFonts w:ascii="Times" w:hAnsi="Times"/>
          <w:sz w:val="24"/>
          <w:szCs w:val="24"/>
        </w:rPr>
        <w:t xml:space="preserve">. </w:t>
      </w:r>
    </w:p>
    <w:p w14:paraId="14D23BD2" w14:textId="2496A9E6" w:rsidR="002044AF" w:rsidRDefault="002044AF" w:rsidP="003C4ED3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Plus globalement, Jean-Pierre VIGIER </w:t>
      </w:r>
      <w:r w:rsidR="00D76CBE">
        <w:rPr>
          <w:rFonts w:ascii="Times" w:hAnsi="Times"/>
          <w:sz w:val="24"/>
          <w:szCs w:val="24"/>
        </w:rPr>
        <w:t xml:space="preserve">alerte le Gouvernement sur la dégradation du tissu éducatif rural qui prend part à la pénurie d’enseignants et </w:t>
      </w:r>
      <w:r w:rsidR="00015F36">
        <w:rPr>
          <w:rFonts w:ascii="Times" w:hAnsi="Times"/>
          <w:sz w:val="24"/>
          <w:szCs w:val="24"/>
        </w:rPr>
        <w:t xml:space="preserve">au recul des services publics. </w:t>
      </w:r>
    </w:p>
    <w:p w14:paraId="492916CD" w14:textId="052B44A3" w:rsidR="002928BF" w:rsidRDefault="00150F3F" w:rsidP="003C4ED3">
      <w:pPr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Il a adressé, sur cette question, un courrier à Pap Ndiaye,</w:t>
      </w:r>
      <w:r w:rsidR="001071CE">
        <w:rPr>
          <w:rFonts w:ascii="Times" w:hAnsi="Times"/>
          <w:sz w:val="24"/>
          <w:szCs w:val="24"/>
        </w:rPr>
        <w:t xml:space="preserve"> sollicitant une prise de conscience du Gouvernement quant à ces enjeux déterminant pour l’avenir de la Haute-Loire</w:t>
      </w:r>
      <w:r>
        <w:rPr>
          <w:rFonts w:ascii="Times" w:hAnsi="Times"/>
          <w:sz w:val="24"/>
          <w:szCs w:val="24"/>
        </w:rPr>
        <w:t>.</w:t>
      </w:r>
    </w:p>
    <w:p w14:paraId="40395ED6" w14:textId="77777777" w:rsidR="002928BF" w:rsidRPr="006465C6" w:rsidRDefault="002928BF" w:rsidP="003C4ED3">
      <w:pPr>
        <w:jc w:val="both"/>
        <w:rPr>
          <w:rFonts w:ascii="Times" w:hAnsi="Times"/>
          <w:sz w:val="24"/>
          <w:szCs w:val="24"/>
        </w:rPr>
      </w:pPr>
    </w:p>
    <w:sectPr w:rsidR="002928BF" w:rsidRPr="00646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F8"/>
    <w:rsid w:val="000006D7"/>
    <w:rsid w:val="00015F36"/>
    <w:rsid w:val="000F5362"/>
    <w:rsid w:val="001071CE"/>
    <w:rsid w:val="00150F3F"/>
    <w:rsid w:val="002044AF"/>
    <w:rsid w:val="00215908"/>
    <w:rsid w:val="002361E9"/>
    <w:rsid w:val="00243072"/>
    <w:rsid w:val="00286E1C"/>
    <w:rsid w:val="002928BF"/>
    <w:rsid w:val="00322BF2"/>
    <w:rsid w:val="00362CC8"/>
    <w:rsid w:val="003C112E"/>
    <w:rsid w:val="003C4ED3"/>
    <w:rsid w:val="00434113"/>
    <w:rsid w:val="00452E76"/>
    <w:rsid w:val="004D3C0A"/>
    <w:rsid w:val="006465C6"/>
    <w:rsid w:val="00783372"/>
    <w:rsid w:val="0078725B"/>
    <w:rsid w:val="00860481"/>
    <w:rsid w:val="009F6B45"/>
    <w:rsid w:val="00B1461C"/>
    <w:rsid w:val="00C95E13"/>
    <w:rsid w:val="00D43EF8"/>
    <w:rsid w:val="00D76CBE"/>
    <w:rsid w:val="00D834FE"/>
    <w:rsid w:val="00DC49AC"/>
    <w:rsid w:val="00DE7A8F"/>
    <w:rsid w:val="00E14CCA"/>
    <w:rsid w:val="00EB2E57"/>
    <w:rsid w:val="00ED0397"/>
    <w:rsid w:val="00ED309D"/>
    <w:rsid w:val="00F0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F14E73"/>
  <w15:chartTrackingRefBased/>
  <w15:docId w15:val="{B616BB26-017E-7446-AD7B-5A9521B3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EF8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21</cp:revision>
  <cp:lastPrinted>2023-02-28T18:28:00Z</cp:lastPrinted>
  <dcterms:created xsi:type="dcterms:W3CDTF">2023-02-28T08:37:00Z</dcterms:created>
  <dcterms:modified xsi:type="dcterms:W3CDTF">2023-03-01T08:30:00Z</dcterms:modified>
</cp:coreProperties>
</file>